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A4E0D" w14:textId="6F2D605A" w:rsidR="00821716" w:rsidRDefault="00057B0B" w:rsidP="00FC6140">
      <w:pPr>
        <w:pStyle w:val="Heading1"/>
      </w:pPr>
      <w:r>
        <w:t>Enrollment</w:t>
      </w:r>
      <w:r w:rsidR="00EE3FA0">
        <w:t xml:space="preserve"> and </w:t>
      </w:r>
      <w:r w:rsidR="00CF145F">
        <w:t>Registration</w:t>
      </w:r>
      <w:r w:rsidR="007A7BB3">
        <w:t xml:space="preserve"> Instructions</w:t>
      </w:r>
    </w:p>
    <w:p w14:paraId="54E6C9D8" w14:textId="3039088F" w:rsidR="00821716" w:rsidRDefault="003B5D14" w:rsidP="003B5D14">
      <w:pPr>
        <w:pStyle w:val="Heading2"/>
      </w:pPr>
      <w:r>
        <w:t>Enrollment</w:t>
      </w:r>
      <w:r w:rsidR="00CF145F">
        <w:t xml:space="preserve"> &amp; Payment</w:t>
      </w:r>
    </w:p>
    <w:p w14:paraId="1D4FD7DF" w14:textId="002B84BA" w:rsidR="00821716" w:rsidRDefault="00821716" w:rsidP="00821716">
      <w:pPr>
        <w:pStyle w:val="ListParagraph"/>
        <w:numPr>
          <w:ilvl w:val="0"/>
          <w:numId w:val="1"/>
        </w:numPr>
      </w:pPr>
      <w:r>
        <w:t>On the A</w:t>
      </w:r>
      <w:r w:rsidR="003B5D14">
        <w:t xml:space="preserve">ccessibility Summer Camp </w:t>
      </w:r>
      <w:r>
        <w:t xml:space="preserve">Enrollment page, select </w:t>
      </w:r>
      <w:r w:rsidR="00EE3FA0">
        <w:t>“</w:t>
      </w:r>
      <w:r>
        <w:t>$15 Enroll Now</w:t>
      </w:r>
      <w:r w:rsidR="00EE3FA0">
        <w:t>” button</w:t>
      </w:r>
    </w:p>
    <w:p w14:paraId="200D828C" w14:textId="7E60E183" w:rsidR="00821716" w:rsidRDefault="00821716" w:rsidP="00821716">
      <w:pPr>
        <w:pStyle w:val="ListParagraph"/>
        <w:numPr>
          <w:ilvl w:val="0"/>
          <w:numId w:val="1"/>
        </w:numPr>
      </w:pPr>
      <w:r>
        <w:t>Enter answers for each field</w:t>
      </w:r>
    </w:p>
    <w:p w14:paraId="6DA91D06" w14:textId="69497DEB" w:rsidR="00821716" w:rsidRDefault="00FC4F48" w:rsidP="00821716">
      <w:pPr>
        <w:pStyle w:val="ListParagraph"/>
        <w:numPr>
          <w:ilvl w:val="0"/>
          <w:numId w:val="1"/>
        </w:numPr>
      </w:pPr>
      <w:r>
        <w:t xml:space="preserve">Select </w:t>
      </w:r>
      <w:r w:rsidR="00EE3FA0">
        <w:t>“</w:t>
      </w:r>
      <w:r>
        <w:t>Register New Account</w:t>
      </w:r>
      <w:r w:rsidR="00EE3FA0">
        <w:t>”</w:t>
      </w:r>
    </w:p>
    <w:p w14:paraId="5DF4AB8F" w14:textId="0280B05E" w:rsidR="00FC4F48" w:rsidRDefault="00FC4F48" w:rsidP="00821716">
      <w:pPr>
        <w:pStyle w:val="ListParagraph"/>
        <w:numPr>
          <w:ilvl w:val="0"/>
          <w:numId w:val="1"/>
        </w:numPr>
      </w:pPr>
      <w:r>
        <w:t xml:space="preserve">Select </w:t>
      </w:r>
      <w:r w:rsidR="00945807">
        <w:t>“</w:t>
      </w:r>
      <w:r>
        <w:t>Pay and Enroll</w:t>
      </w:r>
      <w:r w:rsidR="00945807">
        <w:t>”</w:t>
      </w:r>
    </w:p>
    <w:p w14:paraId="00AA2479" w14:textId="65E04D88" w:rsidR="00FC4F48" w:rsidRDefault="00FC4F48" w:rsidP="00FC4F48">
      <w:pPr>
        <w:pStyle w:val="ListParagraph"/>
        <w:numPr>
          <w:ilvl w:val="0"/>
          <w:numId w:val="1"/>
        </w:numPr>
      </w:pPr>
      <w:r>
        <w:t>Complete the payment process by entering</w:t>
      </w:r>
      <w:r w:rsidR="00945807">
        <w:t xml:space="preserve"> the</w:t>
      </w:r>
      <w:r>
        <w:t xml:space="preserve"> required card information</w:t>
      </w:r>
      <w:r w:rsidR="007E4661">
        <w:t>. Make sure to select the Terms and Conditions box.</w:t>
      </w:r>
    </w:p>
    <w:p w14:paraId="24DF70EE" w14:textId="09F4C7FC" w:rsidR="00FC4F48" w:rsidRDefault="00FC4F48" w:rsidP="00FC4F48">
      <w:pPr>
        <w:pStyle w:val="ListParagraph"/>
        <w:numPr>
          <w:ilvl w:val="0"/>
          <w:numId w:val="1"/>
        </w:numPr>
      </w:pPr>
      <w:r>
        <w:t xml:space="preserve">Select </w:t>
      </w:r>
      <w:r w:rsidR="00945807">
        <w:t>“</w:t>
      </w:r>
      <w:r>
        <w:t>Continue</w:t>
      </w:r>
      <w:r w:rsidR="00945807">
        <w:t>”</w:t>
      </w:r>
      <w:r w:rsidR="007E4661">
        <w:t xml:space="preserve"> and review your information on the Review page.</w:t>
      </w:r>
    </w:p>
    <w:p w14:paraId="3C0E90EE" w14:textId="044FF060" w:rsidR="007E4661" w:rsidRDefault="007E4661" w:rsidP="00FC4F48">
      <w:pPr>
        <w:pStyle w:val="ListParagraph"/>
        <w:numPr>
          <w:ilvl w:val="0"/>
          <w:numId w:val="1"/>
        </w:numPr>
      </w:pPr>
      <w:r>
        <w:t xml:space="preserve">Select </w:t>
      </w:r>
      <w:r w:rsidR="00945807">
        <w:t>“</w:t>
      </w:r>
      <w:r>
        <w:t>Pay</w:t>
      </w:r>
      <w:r w:rsidR="00945807">
        <w:t>”</w:t>
      </w:r>
      <w:r w:rsidR="00CF145F">
        <w:t xml:space="preserve"> </w:t>
      </w:r>
    </w:p>
    <w:p w14:paraId="16A48DF8" w14:textId="4FD194AE" w:rsidR="0030187C" w:rsidRDefault="0030187C" w:rsidP="00F0694A">
      <w:pPr>
        <w:pStyle w:val="ListParagraph"/>
        <w:numPr>
          <w:ilvl w:val="0"/>
          <w:numId w:val="1"/>
        </w:numPr>
      </w:pPr>
      <w:r>
        <w:t>You will be taken to a confirmation page that says:</w:t>
      </w:r>
      <w:r w:rsidR="00F0694A">
        <w:t xml:space="preserve"> </w:t>
      </w:r>
      <w:r w:rsidR="00945807">
        <w:t>“</w:t>
      </w:r>
      <w:r w:rsidRPr="0030187C">
        <w:t>You have successfully enrolled in the following listing.</w:t>
      </w:r>
      <w:r w:rsidR="00F0694A">
        <w:t xml:space="preserve"> </w:t>
      </w:r>
      <w:r w:rsidRPr="0030187C">
        <w:t>Please </w:t>
      </w:r>
      <w:r w:rsidRPr="00945807">
        <w:t>check your email</w:t>
      </w:r>
      <w:r w:rsidRPr="0030187C">
        <w:t> and activate your profile to complete the process.</w:t>
      </w:r>
      <w:r w:rsidR="00945807">
        <w:t>”</w:t>
      </w:r>
    </w:p>
    <w:p w14:paraId="64C529C1" w14:textId="643D3DAD" w:rsidR="007E4661" w:rsidRDefault="007E4661" w:rsidP="00CF145F">
      <w:pPr>
        <w:pStyle w:val="Heading2"/>
      </w:pPr>
      <w:r>
        <w:t>Completing Registration</w:t>
      </w:r>
    </w:p>
    <w:p w14:paraId="38EB2940" w14:textId="000145C6" w:rsidR="0030187C" w:rsidRDefault="00682268" w:rsidP="00CF145F">
      <w:pPr>
        <w:pStyle w:val="ListParagraph"/>
        <w:numPr>
          <w:ilvl w:val="0"/>
          <w:numId w:val="2"/>
        </w:numPr>
      </w:pPr>
      <w:r>
        <w:t xml:space="preserve">Open the Inbox for the email </w:t>
      </w:r>
      <w:r w:rsidR="0030187C">
        <w:t>you enter</w:t>
      </w:r>
      <w:r w:rsidR="00CF145F">
        <w:t xml:space="preserve">ed </w:t>
      </w:r>
      <w:r w:rsidR="0030187C">
        <w:t>when you registered</w:t>
      </w:r>
    </w:p>
    <w:p w14:paraId="5B2DA83E" w14:textId="183BDAB0" w:rsidR="0030187C" w:rsidRPr="0030187C" w:rsidRDefault="0030187C" w:rsidP="00682268">
      <w:pPr>
        <w:pStyle w:val="ListParagraph"/>
        <w:numPr>
          <w:ilvl w:val="1"/>
          <w:numId w:val="2"/>
        </w:numPr>
      </w:pPr>
      <w:r>
        <w:t xml:space="preserve">Locate the email from Canvas Catalog with the subject line of </w:t>
      </w:r>
      <w:r w:rsidR="00682268">
        <w:t>“</w:t>
      </w:r>
      <w:r w:rsidRPr="00682268">
        <w:t>Welcome to Accessibility Summer Camp</w:t>
      </w:r>
      <w:r w:rsidR="00682268">
        <w:rPr>
          <w:b/>
          <w:bCs/>
        </w:rPr>
        <w:t>”</w:t>
      </w:r>
    </w:p>
    <w:p w14:paraId="62215919" w14:textId="4E249427" w:rsidR="0030187C" w:rsidRDefault="0030187C" w:rsidP="00682268">
      <w:pPr>
        <w:pStyle w:val="ListParagraph"/>
        <w:numPr>
          <w:ilvl w:val="1"/>
          <w:numId w:val="2"/>
        </w:numPr>
      </w:pPr>
      <w:r w:rsidRPr="0030187C">
        <w:t>Within the email</w:t>
      </w:r>
      <w:r w:rsidR="00682268">
        <w:t xml:space="preserve">, </w:t>
      </w:r>
      <w:r w:rsidRPr="0030187C">
        <w:t xml:space="preserve">locate and </w:t>
      </w:r>
      <w:r>
        <w:t xml:space="preserve">select </w:t>
      </w:r>
      <w:r w:rsidR="00682268">
        <w:t>“</w:t>
      </w:r>
      <w:r>
        <w:t>Complete Account Registration</w:t>
      </w:r>
      <w:r w:rsidR="00682268">
        <w:t>”</w:t>
      </w:r>
    </w:p>
    <w:p w14:paraId="127619E7" w14:textId="119016E9" w:rsidR="0030187C" w:rsidRDefault="0030187C" w:rsidP="00CF145F">
      <w:pPr>
        <w:pStyle w:val="ListParagraph"/>
        <w:numPr>
          <w:ilvl w:val="0"/>
          <w:numId w:val="2"/>
        </w:numPr>
      </w:pPr>
      <w:r>
        <w:t>You will be taken to a Register Email Page</w:t>
      </w:r>
      <w:r w:rsidR="007E4661">
        <w:t xml:space="preserve"> (in Canvas)</w:t>
      </w:r>
    </w:p>
    <w:p w14:paraId="688F9428" w14:textId="45EEE6EC" w:rsidR="0030187C" w:rsidRDefault="007A7BB3" w:rsidP="005851EA">
      <w:pPr>
        <w:pStyle w:val="ListParagraph"/>
        <w:numPr>
          <w:ilvl w:val="1"/>
          <w:numId w:val="2"/>
        </w:numPr>
      </w:pPr>
      <w:r>
        <w:t>Enter a password in the Password field</w:t>
      </w:r>
    </w:p>
    <w:p w14:paraId="2EE883F0" w14:textId="12D6A49B" w:rsidR="007A7BB3" w:rsidRDefault="007A7BB3" w:rsidP="005851EA">
      <w:pPr>
        <w:pStyle w:val="ListParagraph"/>
        <w:numPr>
          <w:ilvl w:val="1"/>
          <w:numId w:val="2"/>
        </w:numPr>
      </w:pPr>
      <w:r>
        <w:t>Select a Time Zone</w:t>
      </w:r>
    </w:p>
    <w:p w14:paraId="0545B4AF" w14:textId="331932C4" w:rsidR="007A7BB3" w:rsidRDefault="007A7BB3" w:rsidP="005851EA">
      <w:pPr>
        <w:pStyle w:val="ListParagraph"/>
        <w:numPr>
          <w:ilvl w:val="1"/>
          <w:numId w:val="2"/>
        </w:numPr>
      </w:pPr>
      <w:r>
        <w:t xml:space="preserve">Select </w:t>
      </w:r>
      <w:r w:rsidR="005851EA">
        <w:t>“</w:t>
      </w:r>
      <w:r>
        <w:t>Register</w:t>
      </w:r>
      <w:r w:rsidR="005851EA">
        <w:t>”</w:t>
      </w:r>
    </w:p>
    <w:p w14:paraId="5CD63A16" w14:textId="77777777" w:rsidR="007A7BB3" w:rsidRDefault="007A7BB3" w:rsidP="00CF145F">
      <w:pPr>
        <w:pStyle w:val="ListParagraph"/>
        <w:numPr>
          <w:ilvl w:val="0"/>
          <w:numId w:val="2"/>
        </w:numPr>
      </w:pPr>
      <w:r>
        <w:t>You will be taken to the Student Dashboard</w:t>
      </w:r>
    </w:p>
    <w:p w14:paraId="6B376206" w14:textId="14ECE7C4" w:rsidR="007A7BB3" w:rsidRDefault="007A7BB3" w:rsidP="005851EA">
      <w:pPr>
        <w:pStyle w:val="ListParagraph"/>
        <w:numPr>
          <w:ilvl w:val="1"/>
          <w:numId w:val="2"/>
        </w:numPr>
      </w:pPr>
      <w:r>
        <w:t xml:space="preserve">Locate the course you would like to view and select </w:t>
      </w:r>
      <w:r w:rsidR="001F069E">
        <w:t>“</w:t>
      </w:r>
      <w:r>
        <w:t>Begin Course</w:t>
      </w:r>
      <w:r w:rsidR="001F069E">
        <w:t>”</w:t>
      </w:r>
    </w:p>
    <w:p w14:paraId="2C5F0C15" w14:textId="02381FE1" w:rsidR="007A7BB3" w:rsidRDefault="007A7BB3" w:rsidP="001F069E">
      <w:pPr>
        <w:pStyle w:val="ListParagraph"/>
        <w:numPr>
          <w:ilvl w:val="1"/>
          <w:numId w:val="2"/>
        </w:numPr>
      </w:pPr>
      <w:r>
        <w:t xml:space="preserve">You will be taken </w:t>
      </w:r>
      <w:proofErr w:type="gramStart"/>
      <w:r>
        <w:t>to</w:t>
      </w:r>
      <w:proofErr w:type="gramEnd"/>
      <w:r>
        <w:t xml:space="preserve"> the course in Canvas</w:t>
      </w:r>
    </w:p>
    <w:p w14:paraId="68D54948" w14:textId="7530D866" w:rsidR="001F069E" w:rsidRDefault="001F069E" w:rsidP="001F069E">
      <w:pPr>
        <w:pStyle w:val="Heading2"/>
      </w:pPr>
      <w:r>
        <w:t>Accessing After Registration</w:t>
      </w:r>
    </w:p>
    <w:p w14:paraId="023EF682" w14:textId="0371FAB0" w:rsidR="009650BF" w:rsidRDefault="009650BF" w:rsidP="002B47CD">
      <w:r>
        <w:t xml:space="preserve">You can access the conference programming after registration by navigating to the </w:t>
      </w:r>
      <w:hyperlink r:id="rId5" w:history="1">
        <w:r w:rsidRPr="009650BF">
          <w:rPr>
            <w:rStyle w:val="Hyperlink"/>
          </w:rPr>
          <w:t>Canvas Dashboard</w:t>
        </w:r>
      </w:hyperlink>
      <w:r>
        <w:t xml:space="preserve"> and logging in with your </w:t>
      </w:r>
      <w:r w:rsidR="00C47994">
        <w:t xml:space="preserve">email and password. </w:t>
      </w:r>
    </w:p>
    <w:p w14:paraId="41BA3857" w14:textId="2FC14F6A" w:rsidR="002B47CD" w:rsidRDefault="00C47994" w:rsidP="0071523B">
      <w:r>
        <w:t>B</w:t>
      </w:r>
      <w:r w:rsidR="002B47CD">
        <w:t>ookmarking the dashboard page</w:t>
      </w:r>
      <w:r>
        <w:t xml:space="preserve"> </w:t>
      </w:r>
      <w:r w:rsidR="00D35798">
        <w:t>is recommended, but you can always find</w:t>
      </w:r>
      <w:r w:rsidR="008B035B">
        <w:t xml:space="preserve"> the Das</w:t>
      </w:r>
      <w:r w:rsidR="00DD05CD">
        <w:t>h</w:t>
      </w:r>
      <w:r w:rsidR="008B035B">
        <w:t xml:space="preserve">board </w:t>
      </w:r>
      <w:r w:rsidR="00D35798">
        <w:t xml:space="preserve">link on </w:t>
      </w:r>
      <w:r w:rsidR="008B035B">
        <w:t xml:space="preserve">the </w:t>
      </w:r>
      <w:hyperlink r:id="rId6" w:history="1">
        <w:r w:rsidR="00D35798" w:rsidRPr="00A96223">
          <w:rPr>
            <w:rStyle w:val="Hyperlink"/>
          </w:rPr>
          <w:t>ASC Regi</w:t>
        </w:r>
        <w:r w:rsidR="003F1610" w:rsidRPr="00A96223">
          <w:rPr>
            <w:rStyle w:val="Hyperlink"/>
          </w:rPr>
          <w:t>stration page</w:t>
        </w:r>
      </w:hyperlink>
      <w:r w:rsidR="008B035B">
        <w:t>.</w:t>
      </w:r>
    </w:p>
    <w:sectPr w:rsidR="002B47CD" w:rsidSect="00A86B2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4799"/>
    <w:multiLevelType w:val="hybridMultilevel"/>
    <w:tmpl w:val="7964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447A5"/>
    <w:multiLevelType w:val="hybridMultilevel"/>
    <w:tmpl w:val="015A5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89443">
    <w:abstractNumId w:val="1"/>
  </w:num>
  <w:num w:numId="2" w16cid:durableId="110245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16"/>
    <w:rsid w:val="00057B0B"/>
    <w:rsid w:val="000915BE"/>
    <w:rsid w:val="001F069E"/>
    <w:rsid w:val="002614BE"/>
    <w:rsid w:val="002B47CD"/>
    <w:rsid w:val="0030187C"/>
    <w:rsid w:val="003B5D14"/>
    <w:rsid w:val="003F1610"/>
    <w:rsid w:val="005851EA"/>
    <w:rsid w:val="00682268"/>
    <w:rsid w:val="0071523B"/>
    <w:rsid w:val="007A7BB3"/>
    <w:rsid w:val="007E4661"/>
    <w:rsid w:val="00821716"/>
    <w:rsid w:val="008B035B"/>
    <w:rsid w:val="008F0726"/>
    <w:rsid w:val="00945807"/>
    <w:rsid w:val="009650BF"/>
    <w:rsid w:val="00A86B21"/>
    <w:rsid w:val="00A96223"/>
    <w:rsid w:val="00B44075"/>
    <w:rsid w:val="00C47994"/>
    <w:rsid w:val="00CF145F"/>
    <w:rsid w:val="00D35798"/>
    <w:rsid w:val="00DD05CD"/>
    <w:rsid w:val="00E2603B"/>
    <w:rsid w:val="00EE3FA0"/>
    <w:rsid w:val="00F0694A"/>
    <w:rsid w:val="00F81D51"/>
    <w:rsid w:val="00FC4F48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9F4D"/>
  <w15:chartTrackingRefBased/>
  <w15:docId w15:val="{FFB7E1B2-75AA-4F95-AC9D-0F3FC6F9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4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15E99" w:themeColor="text2" w:themeTint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5BE"/>
    <w:rPr>
      <w:rFonts w:asciiTheme="majorHAnsi" w:eastAsiaTheme="majorEastAsia" w:hAnsiTheme="majorHAnsi" w:cstheme="majorBidi"/>
      <w:color w:val="215E99" w:themeColor="text2" w:themeTint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15BE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45F"/>
    <w:pPr>
      <w:spacing w:after="120"/>
      <w:ind w:left="720"/>
    </w:pPr>
  </w:style>
  <w:style w:type="character" w:styleId="IntenseEmphasis">
    <w:name w:val="Intense Emphasis"/>
    <w:basedOn w:val="DefaultParagraphFont"/>
    <w:uiPriority w:val="21"/>
    <w:qFormat/>
    <w:rsid w:val="00821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7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50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ibilityict.org/register" TargetMode="External"/><Relationship Id="rId5" Type="http://schemas.openxmlformats.org/officeDocument/2006/relationships/hyperlink" Target="https://open.pdx.catalog.canvaslms.com/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and Registration Instructions</dc:title>
  <dc:subject/>
  <dc:creator>Casey Eubank (He/Him)</dc:creator>
  <cp:keywords/>
  <dc:description/>
  <cp:lastModifiedBy>Krystal Iseminger</cp:lastModifiedBy>
  <cp:revision>23</cp:revision>
  <dcterms:created xsi:type="dcterms:W3CDTF">2025-03-07T15:37:00Z</dcterms:created>
  <dcterms:modified xsi:type="dcterms:W3CDTF">2025-03-10T16:04:00Z</dcterms:modified>
</cp:coreProperties>
</file>